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合同风险审查助手：补件清单</w:t>
      </w:r>
    </w:p>
    <w:p>
      <w:pPr>
        <w:spacing w:after="120" w:before="0"/>
      </w:pPr>
      <w:r>
        <w:rPr>
          <w:rFonts w:eastAsia="宋体"/>
        </w:rPr>
        <w:t>合同：年度经销框架协议与季度订单</w:t>
      </w:r>
    </w:p>
    <w:p>
      <w:pPr>
        <w:spacing w:after="80" w:before="0"/>
      </w:pPr>
      <w:r>
        <w:rPr>
          <w:b/>
          <w:sz w:val="23"/>
          <w:rFonts w:eastAsia="宋体"/>
        </w:rPr>
        <w:t>需要补齐的文件（0 份）</w:t>
      </w:r>
    </w:p>
    <w:p>
      <w:pPr>
        <w:spacing w:after="60" w:before="0"/>
      </w:pPr>
      <w:r>
        <w:rPr>
          <w:rFonts w:eastAsia="宋体"/>
        </w:rPr>
        <w:t>未发现缺件。合同引用的文件和附件都已附上，也没有缺授权书。</w:t>
      </w:r>
    </w:p>
    <w:p>
      <w:pPr>
        <w:spacing w:after="80" w:before="0"/>
      </w:pPr>
      <w:r>
        <w:rPr>
          <w:b/>
          <w:sz w:val="23"/>
          <w:rFonts w:eastAsia="宋体"/>
        </w:rPr>
        <w:t>另需人工核对</w:t>
      </w:r>
    </w:p>
    <w:p>
      <w:pPr>
        <w:spacing w:after="20" w:before="0"/>
        <w:ind w:left="240"/>
      </w:pPr>
      <w:r>
        <w:rPr>
          <w:rFonts w:eastAsia="宋体"/>
        </w:rPr>
        <w:t>· 乙方营业执照（核对名称与盖章主体一致）：对方主体的工商信息由人在外部平台核对，系统只做提示</w:t>
      </w: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